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E7E" w:rsidRDefault="00C20E7E" w:rsidP="00C20E7E">
      <w:pPr>
        <w:rPr>
          <w:b/>
        </w:rPr>
      </w:pPr>
      <w:r>
        <w:rPr>
          <w:b/>
        </w:rPr>
        <w:t>Data and Treatment Exclusions</w:t>
      </w:r>
    </w:p>
    <w:p w:rsidR="00C20E7E" w:rsidRDefault="00C20E7E" w:rsidP="00C20E7E">
      <w:pPr>
        <w:pStyle w:val="ListParagraph"/>
        <w:numPr>
          <w:ilvl w:val="0"/>
          <w:numId w:val="1"/>
        </w:numPr>
      </w:pPr>
      <w:r>
        <w:t>No experimental sessions or manipulations are omitted in the manuscript.</w:t>
      </w:r>
    </w:p>
    <w:p w:rsidR="00C20E7E" w:rsidRDefault="00C20E7E" w:rsidP="00C20E7E">
      <w:pPr>
        <w:pStyle w:val="ListParagraph"/>
        <w:numPr>
          <w:ilvl w:val="0"/>
          <w:numId w:val="1"/>
        </w:numPr>
      </w:pPr>
      <w:r>
        <w:t>There are no data omissions in any treatments.</w:t>
      </w:r>
    </w:p>
    <w:p w:rsidR="00C20E7E" w:rsidRPr="00C20E7E" w:rsidRDefault="00C20E7E" w:rsidP="00C20E7E">
      <w:pPr>
        <w:pStyle w:val="ListParagraph"/>
        <w:numPr>
          <w:ilvl w:val="0"/>
          <w:numId w:val="1"/>
        </w:numPr>
      </w:pPr>
      <w:r>
        <w:t>All measures collected are included in our data file</w:t>
      </w:r>
      <w:r w:rsidR="00A0292E">
        <w:t>s</w:t>
      </w:r>
      <w:r>
        <w:t>.</w:t>
      </w:r>
    </w:p>
    <w:p w:rsidR="00C20E7E" w:rsidRPr="00C20E7E" w:rsidRDefault="00C20E7E" w:rsidP="00C20E7E">
      <w:pPr>
        <w:pStyle w:val="ListParagraph"/>
        <w:numPr>
          <w:ilvl w:val="0"/>
          <w:numId w:val="1"/>
        </w:numPr>
      </w:pPr>
      <w:r w:rsidRPr="00C20E7E">
        <w:t xml:space="preserve">Samples sizes </w:t>
      </w:r>
      <w:r>
        <w:t xml:space="preserve">were determined in a way to be consistent with comparable experimental work </w:t>
      </w:r>
      <w:r w:rsidR="00051BDF">
        <w:t xml:space="preserve">and to ensure a sufficient number of independent observations </w:t>
      </w:r>
      <w:r>
        <w:t>(i.e. multiple sessions of each treatment, where each session</w:t>
      </w:r>
      <w:bookmarkStart w:id="0" w:name="_GoBack"/>
      <w:bookmarkEnd w:id="0"/>
      <w:r>
        <w:t xml:space="preserve"> consisted of at least eight subjects).</w:t>
      </w:r>
    </w:p>
    <w:sectPr w:rsidR="00C20E7E" w:rsidRPr="00C20E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F561C0"/>
    <w:multiLevelType w:val="hybridMultilevel"/>
    <w:tmpl w:val="16F4F0E6"/>
    <w:lvl w:ilvl="0" w:tplc="3A9C04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E7E"/>
    <w:rsid w:val="00051BDF"/>
    <w:rsid w:val="00861058"/>
    <w:rsid w:val="009F2B41"/>
    <w:rsid w:val="00A0292E"/>
    <w:rsid w:val="00C2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8BFF5E-6493-4F72-B39F-E321BEF94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Cornell University</Company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M. Davis</dc:creator>
  <cp:keywords/>
  <dc:description/>
  <cp:lastModifiedBy>Andrew M. Davis</cp:lastModifiedBy>
  <cp:revision>5</cp:revision>
  <dcterms:created xsi:type="dcterms:W3CDTF">2016-11-10T19:27:00Z</dcterms:created>
  <dcterms:modified xsi:type="dcterms:W3CDTF">2016-11-10T21:24:00Z</dcterms:modified>
</cp:coreProperties>
</file>